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7EED" w14:textId="1C07C2F4" w:rsidR="00DE00E2" w:rsidRDefault="00DE00E2" w:rsidP="00F011BD">
      <w:pPr>
        <w:tabs>
          <w:tab w:val="left" w:pos="5040"/>
        </w:tabs>
      </w:pPr>
    </w:p>
    <w:p w14:paraId="70CEDC29" w14:textId="3B70535E" w:rsidR="00CC46B9" w:rsidRDefault="00CC46B9" w:rsidP="00F011BD">
      <w:pPr>
        <w:tabs>
          <w:tab w:val="left" w:pos="5040"/>
        </w:tabs>
      </w:pPr>
    </w:p>
    <w:p w14:paraId="588D3CA3" w14:textId="1C9530B2" w:rsidR="00D54387" w:rsidRPr="000C0101" w:rsidRDefault="00D54387" w:rsidP="00D54387">
      <w:pPr>
        <w:pStyle w:val="AAGDHeading2"/>
        <w:ind w:left="0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PROPERTY ACCOUNTANT</w:t>
      </w:r>
      <w:r>
        <w:rPr>
          <w:rFonts w:asciiTheme="minorHAnsi" w:hAnsiTheme="minorHAnsi" w:cstheme="minorHAnsi"/>
        </w:rPr>
        <w:t xml:space="preserve"> JOB DESCRIPTION</w:t>
      </w:r>
    </w:p>
    <w:p w14:paraId="3D5C1A6F" w14:textId="22BDA248" w:rsidR="00D54387" w:rsidRDefault="00D54387" w:rsidP="00D54387">
      <w:r>
        <w:t xml:space="preserve">Corporate staff position responsible for overall entry, review, and monitoring of all property financial activities, with specific attention to items listed below.  Must be proficient at </w:t>
      </w:r>
      <w:r>
        <w:t xml:space="preserve">all </w:t>
      </w:r>
      <w:r>
        <w:t xml:space="preserve">standard </w:t>
      </w:r>
      <w:r>
        <w:t xml:space="preserve">accounting activities, working independently or as a member of a collaborative team, to provide accurate and timely reporting of financial activities and status of all properties and corporate functions.  </w:t>
      </w:r>
    </w:p>
    <w:p w14:paraId="116EF4FC" w14:textId="77777777" w:rsidR="00D54387" w:rsidRDefault="00D54387" w:rsidP="00D54387"/>
    <w:p w14:paraId="68B92729" w14:textId="77777777" w:rsidR="00D54387" w:rsidRPr="001E62C2" w:rsidRDefault="00D54387" w:rsidP="00D54387">
      <w:pPr>
        <w:rPr>
          <w:b/>
          <w:bCs/>
        </w:rPr>
      </w:pPr>
      <w:r w:rsidRPr="001E62C2">
        <w:rPr>
          <w:b/>
          <w:bCs/>
        </w:rPr>
        <w:t>WAGE/HOUR STATUS</w:t>
      </w:r>
    </w:p>
    <w:p w14:paraId="222031E7" w14:textId="7DD10EEA" w:rsidR="00D54387" w:rsidRDefault="00D54387" w:rsidP="00D54387">
      <w:pPr>
        <w:pStyle w:val="ListParagraph"/>
        <w:numPr>
          <w:ilvl w:val="0"/>
          <w:numId w:val="24"/>
        </w:numPr>
      </w:pPr>
      <w:r>
        <w:t>Salary-Exempt (ineligible for overtime)</w:t>
      </w:r>
    </w:p>
    <w:p w14:paraId="58361826" w14:textId="77777777" w:rsidR="00D54387" w:rsidRDefault="00D54387" w:rsidP="00D54387">
      <w:pPr>
        <w:pStyle w:val="ListParagraph"/>
      </w:pPr>
    </w:p>
    <w:p w14:paraId="2463D2E8" w14:textId="2E494E6F" w:rsidR="00D54387" w:rsidRPr="00D54387" w:rsidRDefault="00D54387" w:rsidP="00D54387">
      <w:pPr>
        <w:jc w:val="both"/>
        <w:rPr>
          <w:rFonts w:cs="Calibri"/>
        </w:rPr>
      </w:pPr>
      <w:r w:rsidRPr="00D54387">
        <w:rPr>
          <w:rFonts w:cs="Calibri"/>
          <w:b/>
          <w:bCs/>
        </w:rPr>
        <w:t xml:space="preserve">Essential Functions </w:t>
      </w:r>
      <w:r w:rsidRPr="00D54387">
        <w:rPr>
          <w:rFonts w:ascii="Verdana" w:hAnsi="Verdana"/>
          <w:color w:val="000000"/>
          <w:sz w:val="18"/>
          <w:szCs w:val="18"/>
        </w:rPr>
        <w:t>include the following. Other duties may be assigned to meet business needs.</w:t>
      </w:r>
    </w:p>
    <w:p w14:paraId="249ED265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Replacement Reserve activities</w:t>
      </w:r>
    </w:p>
    <w:p w14:paraId="7BFA246F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Escrow Accounts</w:t>
      </w:r>
    </w:p>
    <w:p w14:paraId="4654BBEC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Expense reconciliations</w:t>
      </w:r>
    </w:p>
    <w:p w14:paraId="3BBA217B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Create invoices</w:t>
      </w:r>
    </w:p>
    <w:p w14:paraId="6EA32FDE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Monitor Bank Accounts for NSF Checks returned from rent payments</w:t>
      </w:r>
    </w:p>
    <w:p w14:paraId="05703CBB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Reconcile daily deposits with property entries</w:t>
      </w:r>
    </w:p>
    <w:p w14:paraId="3DD686C2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Reconcile and monitor security deposit accounts</w:t>
      </w:r>
    </w:p>
    <w:p w14:paraId="69FC9C7C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Complete credit applications</w:t>
      </w:r>
    </w:p>
    <w:p w14:paraId="1B0C435A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Reconcile Bank statements</w:t>
      </w:r>
    </w:p>
    <w:p w14:paraId="4080824D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Maintain Mortgage Contracts</w:t>
      </w:r>
    </w:p>
    <w:p w14:paraId="1D139D11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Assist with Real Estate Tax filings</w:t>
      </w:r>
    </w:p>
    <w:p w14:paraId="147D4788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Maintain records for ACH transactions and New Vendor Setup</w:t>
      </w:r>
    </w:p>
    <w:p w14:paraId="252DE248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Enter Accounts Payable invoices into Property Accounting Software</w:t>
      </w:r>
    </w:p>
    <w:p w14:paraId="6C4EAEA2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Create and mail checks to A/P Vendors</w:t>
      </w:r>
    </w:p>
    <w:p w14:paraId="218E6BD3" w14:textId="77777777" w:rsidR="00D54387" w:rsidRPr="00D54387" w:rsidRDefault="00D54387" w:rsidP="00D54387">
      <w:pPr>
        <w:numPr>
          <w:ilvl w:val="0"/>
          <w:numId w:val="21"/>
        </w:numPr>
        <w:jc w:val="both"/>
        <w:rPr>
          <w:rFonts w:cs="Calibri"/>
        </w:rPr>
      </w:pPr>
      <w:r w:rsidRPr="00D54387">
        <w:rPr>
          <w:rFonts w:cs="Calibri"/>
        </w:rPr>
        <w:t>Reconcile corporate credit card bills each month</w:t>
      </w:r>
    </w:p>
    <w:p w14:paraId="6FCB3193" w14:textId="77777777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Prepare and deliver Financial Statement packages for an assigned portfolio of multifamily properties following the quality standards as instructed. Verify correctness of information prior to submission.</w:t>
      </w:r>
    </w:p>
    <w:p w14:paraId="6139CFE2" w14:textId="77777777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 xml:space="preserve">Prepare Balance Sheet reconciliations and supporting schedules. </w:t>
      </w:r>
    </w:p>
    <w:p w14:paraId="01E8F822" w14:textId="77777777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Prepare and post journal entries to the General Ledger. Review periodic reports of general ledger accounts to ensure accuracy and correct errors prior to close of accounting period.</w:t>
      </w:r>
    </w:p>
    <w:p w14:paraId="6183DA76" w14:textId="77777777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Review and analyze transactions from Accounts Receivables and Accounts Payable to ensure they have been accurately coded and recorded. Work with Property Managers to investigate, resolve and/or report on discrepancies.</w:t>
      </w:r>
    </w:p>
    <w:p w14:paraId="1A60BDDC" w14:textId="77777777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Research, analyze, identify, and explain any variances or unexplained items on the Income Statement and changes on the Balance Sheet.</w:t>
      </w:r>
    </w:p>
    <w:p w14:paraId="0C605500" w14:textId="77777777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Prepare additional financial reports to be included in the Financial Package as requested by client.</w:t>
      </w:r>
    </w:p>
    <w:p w14:paraId="66A99DB1" w14:textId="2E598AB0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>
        <w:rPr>
          <w:rFonts w:eastAsia="Times New Roman" w:cs="Calibri"/>
          <w:color w:val="2D2D2D"/>
        </w:rPr>
        <w:t>Support individual Property</w:t>
      </w:r>
      <w:r w:rsidRPr="00D54387">
        <w:rPr>
          <w:rFonts w:eastAsia="Times New Roman" w:cs="Calibri"/>
          <w:color w:val="2D2D2D"/>
        </w:rPr>
        <w:t xml:space="preserve"> Managers by </w:t>
      </w:r>
      <w:r>
        <w:rPr>
          <w:rFonts w:eastAsia="Times New Roman" w:cs="Calibri"/>
          <w:color w:val="2D2D2D"/>
        </w:rPr>
        <w:t>providing guidance and instructions regarding financial tasks</w:t>
      </w:r>
    </w:p>
    <w:p w14:paraId="14136E17" w14:textId="77777777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Assisting in accounting or operations projects from time to time as requested</w:t>
      </w:r>
    </w:p>
    <w:p w14:paraId="48731337" w14:textId="77777777" w:rsidR="00D54387" w:rsidRPr="00D54387" w:rsidRDefault="00D54387" w:rsidP="00D54387">
      <w:pPr>
        <w:numPr>
          <w:ilvl w:val="0"/>
          <w:numId w:val="21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Other duties, as assigned</w:t>
      </w:r>
    </w:p>
    <w:p w14:paraId="72F6A1BE" w14:textId="77777777" w:rsidR="00D54387" w:rsidRDefault="00D54387" w:rsidP="00D54387">
      <w:pPr>
        <w:rPr>
          <w:rFonts w:cs="Calibri"/>
          <w:b/>
        </w:rPr>
      </w:pPr>
    </w:p>
    <w:p w14:paraId="17D1C9ED" w14:textId="77777777" w:rsidR="00D54387" w:rsidRDefault="00D54387" w:rsidP="00D54387">
      <w:pPr>
        <w:rPr>
          <w:rFonts w:cs="Calibri"/>
          <w:b/>
        </w:rPr>
      </w:pPr>
    </w:p>
    <w:p w14:paraId="79601228" w14:textId="663C5440" w:rsidR="00D54387" w:rsidRDefault="00D54387" w:rsidP="00D54387">
      <w:pPr>
        <w:rPr>
          <w:rFonts w:cs="Calibri"/>
          <w:b/>
        </w:rPr>
      </w:pPr>
      <w:r w:rsidRPr="00D54387">
        <w:rPr>
          <w:rFonts w:cs="Calibri"/>
          <w:b/>
        </w:rPr>
        <w:t>QUALIFICATIONS:</w:t>
      </w:r>
    </w:p>
    <w:p w14:paraId="3378FC35" w14:textId="77777777" w:rsidR="00D54387" w:rsidRPr="00D54387" w:rsidRDefault="00D54387" w:rsidP="00D54387">
      <w:pPr>
        <w:rPr>
          <w:rFonts w:cs="Calibri"/>
          <w:b/>
        </w:rPr>
      </w:pPr>
    </w:p>
    <w:p w14:paraId="75A58F40" w14:textId="77777777" w:rsidR="00D54387" w:rsidRPr="00D54387" w:rsidRDefault="00D54387" w:rsidP="00D54387">
      <w:pPr>
        <w:numPr>
          <w:ilvl w:val="0"/>
          <w:numId w:val="22"/>
        </w:numPr>
        <w:jc w:val="both"/>
        <w:rPr>
          <w:rFonts w:cs="Calibri"/>
        </w:rPr>
      </w:pPr>
      <w:r w:rsidRPr="00D54387">
        <w:rPr>
          <w:rFonts w:cs="Calibri"/>
        </w:rPr>
        <w:t>Degree in accounting, finance, or related field</w:t>
      </w:r>
    </w:p>
    <w:p w14:paraId="6B757ADD" w14:textId="77777777" w:rsidR="00D54387" w:rsidRPr="00D54387" w:rsidRDefault="00D54387" w:rsidP="00D54387">
      <w:pPr>
        <w:numPr>
          <w:ilvl w:val="0"/>
          <w:numId w:val="22"/>
        </w:numPr>
        <w:jc w:val="both"/>
        <w:rPr>
          <w:rFonts w:cs="Calibri"/>
        </w:rPr>
      </w:pPr>
      <w:r w:rsidRPr="00D54387">
        <w:rPr>
          <w:rFonts w:cs="Calibri"/>
        </w:rPr>
        <w:t>3 years’ experience in office environment, with accounting duties</w:t>
      </w:r>
    </w:p>
    <w:p w14:paraId="14F770CA" w14:textId="77777777" w:rsidR="00D54387" w:rsidRPr="00D54387" w:rsidRDefault="00D54387" w:rsidP="00D54387">
      <w:pPr>
        <w:numPr>
          <w:ilvl w:val="0"/>
          <w:numId w:val="22"/>
        </w:numPr>
        <w:jc w:val="both"/>
        <w:rPr>
          <w:rFonts w:cs="Calibri"/>
        </w:rPr>
      </w:pPr>
      <w:r w:rsidRPr="00D54387">
        <w:rPr>
          <w:rFonts w:cs="Calibri"/>
        </w:rPr>
        <w:t>Must possess ability to read, comprehend, and follow simple to moderately complicated verbal and/or written instructions, basic arithmetical calculation skills.</w:t>
      </w:r>
    </w:p>
    <w:p w14:paraId="73AEBCA3" w14:textId="77777777" w:rsidR="00D54387" w:rsidRPr="00D54387" w:rsidRDefault="00D54387" w:rsidP="00D54387">
      <w:pPr>
        <w:numPr>
          <w:ilvl w:val="0"/>
          <w:numId w:val="22"/>
        </w:numPr>
        <w:jc w:val="both"/>
        <w:rPr>
          <w:rFonts w:cs="Calibri"/>
        </w:rPr>
      </w:pPr>
      <w:r w:rsidRPr="00D54387">
        <w:rPr>
          <w:rFonts w:cs="Calibri"/>
        </w:rPr>
        <w:t xml:space="preserve">Must be able to effectively communicate with residents, staff, </w:t>
      </w:r>
      <w:proofErr w:type="gramStart"/>
      <w:r w:rsidRPr="00D54387">
        <w:rPr>
          <w:rFonts w:cs="Calibri"/>
        </w:rPr>
        <w:t>suppliers</w:t>
      </w:r>
      <w:proofErr w:type="gramEnd"/>
      <w:r w:rsidRPr="00D54387">
        <w:rPr>
          <w:rFonts w:cs="Calibri"/>
        </w:rPr>
        <w:t xml:space="preserve"> or vendors, as well as co-workers</w:t>
      </w:r>
    </w:p>
    <w:p w14:paraId="1187AF74" w14:textId="77777777" w:rsidR="00D54387" w:rsidRPr="00D54387" w:rsidRDefault="00D54387" w:rsidP="00D54387">
      <w:pPr>
        <w:numPr>
          <w:ilvl w:val="0"/>
          <w:numId w:val="22"/>
        </w:numPr>
        <w:jc w:val="both"/>
        <w:rPr>
          <w:rFonts w:cs="Calibri"/>
        </w:rPr>
      </w:pPr>
      <w:r w:rsidRPr="00D54387">
        <w:rPr>
          <w:rFonts w:cs="Calibri"/>
        </w:rPr>
        <w:t>Must have experience working with computers and be proficient in MS Office, with advanced skills in Microsoft Excel</w:t>
      </w:r>
    </w:p>
    <w:p w14:paraId="1D62C0E5" w14:textId="77777777" w:rsidR="00D54387" w:rsidRPr="00D54387" w:rsidRDefault="00D54387" w:rsidP="00D54387">
      <w:pPr>
        <w:numPr>
          <w:ilvl w:val="0"/>
          <w:numId w:val="22"/>
        </w:numPr>
        <w:jc w:val="both"/>
        <w:rPr>
          <w:rFonts w:cs="Calibri"/>
        </w:rPr>
      </w:pPr>
      <w:r w:rsidRPr="00D54387">
        <w:rPr>
          <w:rFonts w:cs="Calibri"/>
        </w:rPr>
        <w:t>Must have a thorough knowledge of bookkeeping/accounting theory and practices, as well as excellent organizational skills and able to manage multiple projects</w:t>
      </w:r>
    </w:p>
    <w:p w14:paraId="708EDD2B" w14:textId="77777777" w:rsidR="00D54387" w:rsidRPr="00D54387" w:rsidRDefault="00D54387" w:rsidP="00D54387">
      <w:pPr>
        <w:numPr>
          <w:ilvl w:val="0"/>
          <w:numId w:val="22"/>
        </w:numPr>
        <w:jc w:val="both"/>
        <w:rPr>
          <w:rFonts w:cs="Calibri"/>
        </w:rPr>
      </w:pPr>
      <w:r w:rsidRPr="00D54387">
        <w:rPr>
          <w:rFonts w:cs="Calibri"/>
        </w:rPr>
        <w:t>Mortgage experience preferred</w:t>
      </w:r>
    </w:p>
    <w:p w14:paraId="33C79B81" w14:textId="77777777" w:rsidR="00D54387" w:rsidRPr="00D54387" w:rsidRDefault="00D54387" w:rsidP="00D5438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Full understanding of General Ledger system</w:t>
      </w:r>
    </w:p>
    <w:p w14:paraId="0BA57876" w14:textId="77777777" w:rsidR="00D54387" w:rsidRPr="00D54387" w:rsidRDefault="00D54387" w:rsidP="00D5438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Ability to work effectively with all levels of accounting and operations management</w:t>
      </w:r>
    </w:p>
    <w:p w14:paraId="660AFD1D" w14:textId="77777777" w:rsidR="00D54387" w:rsidRPr="00D54387" w:rsidRDefault="00D54387" w:rsidP="00D54387">
      <w:pPr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 w:cs="Calibri"/>
          <w:color w:val="2D2D2D"/>
        </w:rPr>
      </w:pPr>
      <w:r w:rsidRPr="00D54387">
        <w:rPr>
          <w:rFonts w:eastAsia="Times New Roman" w:cs="Calibri"/>
          <w:color w:val="2D2D2D"/>
        </w:rPr>
        <w:t>Willingness to assist others perform their duties in a team environment workplace</w:t>
      </w:r>
    </w:p>
    <w:p w14:paraId="4E9D2EDB" w14:textId="77777777" w:rsidR="00D54387" w:rsidRPr="00D54387" w:rsidRDefault="00D54387" w:rsidP="00D54387">
      <w:pPr>
        <w:ind w:left="4320" w:hanging="4320"/>
        <w:rPr>
          <w:rFonts w:cs="Calibri"/>
        </w:rPr>
      </w:pPr>
    </w:p>
    <w:p w14:paraId="7F1B61EB" w14:textId="77777777" w:rsidR="00D54387" w:rsidRPr="00D54387" w:rsidRDefault="00D54387" w:rsidP="00D54387">
      <w:pPr>
        <w:ind w:left="4320" w:hanging="4320"/>
        <w:rPr>
          <w:rFonts w:cs="Calibri"/>
        </w:rPr>
      </w:pPr>
    </w:p>
    <w:p w14:paraId="588876D2" w14:textId="77777777" w:rsidR="00D54387" w:rsidRPr="00D54387" w:rsidRDefault="00D54387" w:rsidP="00D54387">
      <w:pPr>
        <w:ind w:left="4320" w:hanging="4320"/>
        <w:rPr>
          <w:rFonts w:cs="Calibri"/>
          <w:b/>
        </w:rPr>
      </w:pPr>
      <w:r w:rsidRPr="00D54387">
        <w:rPr>
          <w:rFonts w:cs="Calibri"/>
          <w:b/>
        </w:rPr>
        <w:t>TYPICAL WORKING ENVIRONMENT</w:t>
      </w:r>
    </w:p>
    <w:p w14:paraId="06433946" w14:textId="77777777" w:rsidR="00D54387" w:rsidRPr="00D54387" w:rsidRDefault="00D54387" w:rsidP="00D54387">
      <w:pPr>
        <w:ind w:left="4320" w:hanging="4320"/>
        <w:rPr>
          <w:rFonts w:cs="Calibri"/>
        </w:rPr>
      </w:pPr>
    </w:p>
    <w:p w14:paraId="5BF8E3E2" w14:textId="77777777" w:rsidR="00D54387" w:rsidRPr="00D54387" w:rsidRDefault="00D54387" w:rsidP="00D54387">
      <w:pPr>
        <w:numPr>
          <w:ilvl w:val="0"/>
          <w:numId w:val="23"/>
        </w:numPr>
        <w:jc w:val="both"/>
        <w:rPr>
          <w:rFonts w:cs="Calibri"/>
        </w:rPr>
      </w:pPr>
      <w:r w:rsidRPr="00D54387">
        <w:rPr>
          <w:rFonts w:cs="Calibri"/>
        </w:rPr>
        <w:t>Office setting, working with a personal computer at a desk and telephone</w:t>
      </w:r>
    </w:p>
    <w:p w14:paraId="764B2A71" w14:textId="77777777" w:rsidR="00D54387" w:rsidRPr="00D54387" w:rsidRDefault="00D54387" w:rsidP="00D54387">
      <w:pPr>
        <w:numPr>
          <w:ilvl w:val="0"/>
          <w:numId w:val="23"/>
        </w:numPr>
        <w:jc w:val="both"/>
        <w:rPr>
          <w:rFonts w:cs="Calibri"/>
        </w:rPr>
      </w:pPr>
      <w:r w:rsidRPr="00D54387">
        <w:rPr>
          <w:rFonts w:cs="Calibri"/>
        </w:rPr>
        <w:t xml:space="preserve">Typically required to lift objects no more than 40 pounds on occasion, with ability to bend and stoop </w:t>
      </w:r>
      <w:proofErr w:type="gramStart"/>
      <w:r w:rsidRPr="00D54387">
        <w:rPr>
          <w:rFonts w:cs="Calibri"/>
        </w:rPr>
        <w:t>in order to</w:t>
      </w:r>
      <w:proofErr w:type="gramEnd"/>
      <w:r w:rsidRPr="00D54387">
        <w:rPr>
          <w:rFonts w:cs="Calibri"/>
        </w:rPr>
        <w:t xml:space="preserve"> maintain files and office appearance.</w:t>
      </w:r>
    </w:p>
    <w:p w14:paraId="3CA82CFC" w14:textId="77777777" w:rsidR="00D54387" w:rsidRPr="00D54387" w:rsidRDefault="00D54387" w:rsidP="00D54387">
      <w:pPr>
        <w:rPr>
          <w:rFonts w:cs="Calibri"/>
        </w:rPr>
      </w:pPr>
    </w:p>
    <w:p w14:paraId="1AD283CF" w14:textId="77777777" w:rsidR="00D54387" w:rsidRPr="00D54387" w:rsidRDefault="00D54387" w:rsidP="00D54387">
      <w:pPr>
        <w:rPr>
          <w:rFonts w:cs="Calibri"/>
        </w:rPr>
      </w:pPr>
    </w:p>
    <w:p w14:paraId="191761E3" w14:textId="77777777" w:rsidR="00D54387" w:rsidRPr="00D54387" w:rsidRDefault="00D54387" w:rsidP="00D54387">
      <w:pPr>
        <w:rPr>
          <w:rFonts w:cs="Calibri"/>
        </w:rPr>
      </w:pPr>
    </w:p>
    <w:p w14:paraId="3112F218" w14:textId="77777777" w:rsidR="00D54387" w:rsidRPr="00D54387" w:rsidRDefault="00D54387" w:rsidP="00D54387">
      <w:pPr>
        <w:jc w:val="both"/>
        <w:rPr>
          <w:rFonts w:eastAsia="Times New Roman" w:cs="Calibri"/>
          <w:b/>
          <w:caps/>
        </w:rPr>
      </w:pPr>
      <w:r w:rsidRPr="00D54387">
        <w:rPr>
          <w:rFonts w:eastAsia="Times New Roman" w:cs="Calibri"/>
          <w:bCs/>
          <w:caps/>
        </w:rPr>
        <w:br w:type="page"/>
      </w:r>
    </w:p>
    <w:p w14:paraId="3EDE5823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center"/>
        <w:rPr>
          <w:rFonts w:cs="Calibri"/>
        </w:rPr>
      </w:pPr>
      <w:r w:rsidRPr="00D54387">
        <w:rPr>
          <w:rFonts w:cs="Calibri"/>
          <w:b/>
          <w:bCs/>
        </w:rPr>
        <w:lastRenderedPageBreak/>
        <w:t>Employee Job Description Receipt and Acknowledgement</w:t>
      </w:r>
    </w:p>
    <w:p w14:paraId="72E81340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</w:rPr>
      </w:pPr>
    </w:p>
    <w:p w14:paraId="4C37649A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</w:rPr>
      </w:pPr>
    </w:p>
    <w:p w14:paraId="041B4695" w14:textId="77777777" w:rsidR="00D54387" w:rsidRPr="00D54387" w:rsidRDefault="00D54387" w:rsidP="00D54387">
      <w:pPr>
        <w:tabs>
          <w:tab w:val="center" w:pos="4680"/>
          <w:tab w:val="right" w:pos="9360"/>
        </w:tabs>
        <w:jc w:val="both"/>
        <w:rPr>
          <w:rFonts w:cs="Calibri"/>
        </w:rPr>
      </w:pPr>
      <w:r w:rsidRPr="00D54387">
        <w:rPr>
          <w:rFonts w:cs="Calibri"/>
        </w:rPr>
        <w:t>I have received a copy of the Lexington Asset Management Employee Job Description for Property Accountant.</w:t>
      </w:r>
    </w:p>
    <w:p w14:paraId="256F856B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</w:rPr>
      </w:pPr>
    </w:p>
    <w:p w14:paraId="425E11B1" w14:textId="77777777" w:rsidR="00D54387" w:rsidRPr="00D54387" w:rsidRDefault="00D54387" w:rsidP="00D54387">
      <w:pPr>
        <w:tabs>
          <w:tab w:val="center" w:pos="4680"/>
          <w:tab w:val="right" w:pos="9360"/>
        </w:tabs>
        <w:jc w:val="both"/>
        <w:rPr>
          <w:rFonts w:cs="Calibri"/>
        </w:rPr>
      </w:pPr>
      <w:r w:rsidRPr="00D54387">
        <w:rPr>
          <w:rFonts w:cs="Calibri"/>
        </w:rPr>
        <w:t xml:space="preserve">I understand that it is my responsibility to perform my job in accordance with the job description. I also understand that I should discuss any questions that I have about my job description with my supervisor. </w:t>
      </w:r>
    </w:p>
    <w:p w14:paraId="2DD99981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</w:rPr>
      </w:pPr>
    </w:p>
    <w:p w14:paraId="0FE2BA6A" w14:textId="77777777" w:rsidR="00D54387" w:rsidRPr="00D54387" w:rsidRDefault="00D54387" w:rsidP="00D54387">
      <w:pPr>
        <w:tabs>
          <w:tab w:val="center" w:pos="4680"/>
          <w:tab w:val="right" w:pos="9360"/>
        </w:tabs>
        <w:jc w:val="both"/>
        <w:rPr>
          <w:rFonts w:cs="Calibri"/>
        </w:rPr>
      </w:pPr>
      <w:r w:rsidRPr="00D54387">
        <w:rPr>
          <w:rFonts w:cs="Calibri"/>
        </w:rPr>
        <w:t xml:space="preserve">It has been explained to me that the guidelines contained in this description are summaries of my performance requirements and that they may be changed without prior notice. </w:t>
      </w:r>
    </w:p>
    <w:p w14:paraId="0816321A" w14:textId="77777777" w:rsidR="00D54387" w:rsidRPr="00D54387" w:rsidRDefault="00D54387" w:rsidP="00D54387">
      <w:pPr>
        <w:ind w:left="360"/>
        <w:jc w:val="both"/>
        <w:rPr>
          <w:rFonts w:eastAsia="Times New Roman" w:cs="Calibri"/>
        </w:rPr>
      </w:pPr>
    </w:p>
    <w:p w14:paraId="568CCEC2" w14:textId="77777777" w:rsidR="00D54387" w:rsidRPr="00D54387" w:rsidRDefault="00D54387" w:rsidP="00D54387">
      <w:pPr>
        <w:tabs>
          <w:tab w:val="left" w:pos="0"/>
        </w:tabs>
        <w:jc w:val="both"/>
        <w:rPr>
          <w:rFonts w:eastAsia="Times New Roman" w:cs="Calibri"/>
        </w:rPr>
      </w:pPr>
      <w:r w:rsidRPr="00D54387">
        <w:rPr>
          <w:rFonts w:eastAsia="Times New Roman" w:cs="Calibri"/>
        </w:rPr>
        <w:t>I understand that this job description may be used as a tool to evaluate the performance of my duties.  If I have any questions about this job description or my job duties, I understand that I should ask my supervisor.</w:t>
      </w:r>
    </w:p>
    <w:p w14:paraId="72E4D4F8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</w:rPr>
      </w:pPr>
    </w:p>
    <w:p w14:paraId="4FCB2EE5" w14:textId="77777777" w:rsidR="00D54387" w:rsidRPr="00D54387" w:rsidRDefault="00D54387" w:rsidP="00D54387">
      <w:pPr>
        <w:tabs>
          <w:tab w:val="center" w:pos="4680"/>
          <w:tab w:val="right" w:pos="9360"/>
        </w:tabs>
        <w:jc w:val="both"/>
        <w:rPr>
          <w:rFonts w:cs="Calibri"/>
        </w:rPr>
      </w:pPr>
      <w:r w:rsidRPr="00D54387">
        <w:rPr>
          <w:rFonts w:cs="Calibri"/>
        </w:rPr>
        <w:t>I agree to comply with Lexington Asset Management, LLC safety and community policies, Federal and State Fair Housing Laws, Workers Compensation and OSHA guidelines.</w:t>
      </w:r>
    </w:p>
    <w:p w14:paraId="40D2EA52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</w:rPr>
      </w:pPr>
    </w:p>
    <w:p w14:paraId="7674318A" w14:textId="77777777" w:rsidR="00D54387" w:rsidRPr="00D54387" w:rsidRDefault="00D54387" w:rsidP="00D54387">
      <w:pPr>
        <w:tabs>
          <w:tab w:val="center" w:pos="4680"/>
          <w:tab w:val="right" w:pos="9360"/>
        </w:tabs>
        <w:jc w:val="both"/>
        <w:rPr>
          <w:rFonts w:cs="Calibri"/>
        </w:rPr>
      </w:pPr>
      <w:r w:rsidRPr="00D54387">
        <w:rPr>
          <w:rFonts w:cs="Calibri"/>
        </w:rPr>
        <w:t xml:space="preserve">Finally, I know that my employment with the company is completely voluntary and that either party can terminate the employment relationship at any time, for any reason, with or without notice. </w:t>
      </w:r>
    </w:p>
    <w:p w14:paraId="629D6E98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</w:rPr>
      </w:pPr>
    </w:p>
    <w:p w14:paraId="4CA8B9F9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  <w:b/>
          <w:bCs/>
        </w:rPr>
      </w:pPr>
    </w:p>
    <w:p w14:paraId="7FF36FDA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  <w:b/>
          <w:bCs/>
          <w:u w:val="single"/>
        </w:rPr>
      </w:pPr>
      <w:r w:rsidRPr="00D54387">
        <w:rPr>
          <w:rFonts w:cs="Calibri"/>
          <w:b/>
          <w:bCs/>
        </w:rPr>
        <w:t>Employee Name:</w:t>
      </w:r>
      <w:r w:rsidRPr="00D54387">
        <w:rPr>
          <w:rFonts w:cs="Calibri"/>
          <w:b/>
          <w:bCs/>
          <w:u w:val="single"/>
        </w:rPr>
        <w:tab/>
      </w:r>
      <w:r w:rsidRPr="00D54387">
        <w:rPr>
          <w:rFonts w:cs="Calibri"/>
          <w:b/>
          <w:bCs/>
          <w:u w:val="single"/>
        </w:rPr>
        <w:tab/>
      </w:r>
      <w:r w:rsidRPr="00D54387">
        <w:rPr>
          <w:rFonts w:cs="Calibri"/>
          <w:b/>
          <w:bCs/>
          <w:u w:val="single"/>
        </w:rPr>
        <w:tab/>
      </w:r>
    </w:p>
    <w:p w14:paraId="3916FBB3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  <w:b/>
          <w:bCs/>
        </w:rPr>
      </w:pPr>
    </w:p>
    <w:p w14:paraId="41C2E575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  <w:b/>
          <w:bCs/>
        </w:rPr>
      </w:pPr>
    </w:p>
    <w:p w14:paraId="6CE994C4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  <w:b/>
          <w:bCs/>
          <w:u w:val="single"/>
        </w:rPr>
      </w:pPr>
      <w:r w:rsidRPr="00D54387">
        <w:rPr>
          <w:rFonts w:cs="Calibri"/>
          <w:b/>
          <w:bCs/>
        </w:rPr>
        <w:t>Employee Signature:</w:t>
      </w:r>
      <w:r w:rsidRPr="00D54387">
        <w:rPr>
          <w:rFonts w:cs="Calibri"/>
          <w:b/>
          <w:bCs/>
          <w:u w:val="single"/>
        </w:rPr>
        <w:tab/>
      </w:r>
      <w:r w:rsidRPr="00D54387">
        <w:rPr>
          <w:rFonts w:cs="Calibri"/>
          <w:b/>
          <w:bCs/>
          <w:u w:val="single"/>
        </w:rPr>
        <w:tab/>
      </w:r>
      <w:r w:rsidRPr="00D54387">
        <w:rPr>
          <w:rFonts w:cs="Calibri"/>
          <w:b/>
          <w:bCs/>
          <w:u w:val="single"/>
        </w:rPr>
        <w:tab/>
      </w:r>
    </w:p>
    <w:p w14:paraId="57FD062F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  <w:b/>
          <w:bCs/>
        </w:rPr>
      </w:pPr>
    </w:p>
    <w:p w14:paraId="20E310F8" w14:textId="77777777" w:rsidR="00D54387" w:rsidRPr="00D54387" w:rsidRDefault="00D54387" w:rsidP="00D54387">
      <w:pPr>
        <w:tabs>
          <w:tab w:val="center" w:pos="4680"/>
          <w:tab w:val="right" w:pos="9360"/>
        </w:tabs>
        <w:ind w:left="4320" w:hanging="4320"/>
        <w:jc w:val="both"/>
        <w:rPr>
          <w:rFonts w:cs="Calibri"/>
          <w:b/>
          <w:bCs/>
        </w:rPr>
      </w:pPr>
    </w:p>
    <w:p w14:paraId="3531D6A9" w14:textId="420EB00B" w:rsidR="00CC46B9" w:rsidRDefault="00D54387" w:rsidP="00D54387">
      <w:pPr>
        <w:tabs>
          <w:tab w:val="left" w:pos="5040"/>
        </w:tabs>
      </w:pPr>
      <w:r w:rsidRPr="00D54387">
        <w:rPr>
          <w:rFonts w:cs="Calibri"/>
          <w:b/>
          <w:bCs/>
        </w:rPr>
        <w:t>Date Signed:</w:t>
      </w:r>
      <w:r w:rsidRPr="00D54387">
        <w:rPr>
          <w:rFonts w:cs="Calibri"/>
          <w:b/>
          <w:bCs/>
          <w:u w:val="single"/>
        </w:rPr>
        <w:tab/>
      </w:r>
      <w:r w:rsidRPr="00D54387">
        <w:rPr>
          <w:rFonts w:cs="Calibri"/>
          <w:b/>
          <w:bCs/>
          <w:u w:val="single"/>
        </w:rPr>
        <w:tab/>
      </w:r>
    </w:p>
    <w:p w14:paraId="5A935C0C" w14:textId="623F1C76" w:rsidR="00CC46B9" w:rsidRDefault="00CC46B9" w:rsidP="00F011BD">
      <w:pPr>
        <w:tabs>
          <w:tab w:val="left" w:pos="5040"/>
        </w:tabs>
      </w:pPr>
    </w:p>
    <w:p w14:paraId="35848FB3" w14:textId="2B75EAED" w:rsidR="00CC46B9" w:rsidRDefault="00F011BD" w:rsidP="00F011BD">
      <w:pPr>
        <w:tabs>
          <w:tab w:val="left" w:pos="5040"/>
        </w:tabs>
      </w:pPr>
      <w:r>
        <w:tab/>
      </w:r>
    </w:p>
    <w:p w14:paraId="7C4AF18F" w14:textId="6221FCE0" w:rsidR="00F011BD" w:rsidRDefault="00F011BD" w:rsidP="00F011BD">
      <w:pPr>
        <w:tabs>
          <w:tab w:val="left" w:pos="5040"/>
        </w:tabs>
      </w:pPr>
    </w:p>
    <w:p w14:paraId="4CEEF604" w14:textId="0660CCBA" w:rsidR="00F011BD" w:rsidRDefault="00F011BD" w:rsidP="00F011BD">
      <w:pPr>
        <w:tabs>
          <w:tab w:val="left" w:pos="5040"/>
        </w:tabs>
      </w:pPr>
    </w:p>
    <w:p w14:paraId="13108F5A" w14:textId="77777777" w:rsidR="00CC46B9" w:rsidRPr="00DE00E2" w:rsidRDefault="00CC46B9" w:rsidP="00DE00E2"/>
    <w:sectPr w:rsidR="00CC46B9" w:rsidRPr="00DE00E2" w:rsidSect="006D3A5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4694" w14:textId="77777777" w:rsidR="00490A83" w:rsidRDefault="00490A83" w:rsidP="00EB2187">
      <w:r>
        <w:separator/>
      </w:r>
    </w:p>
  </w:endnote>
  <w:endnote w:type="continuationSeparator" w:id="0">
    <w:p w14:paraId="2BF7C2D7" w14:textId="77777777" w:rsidR="00490A83" w:rsidRDefault="00490A83" w:rsidP="00EB2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3113" w14:textId="77777777" w:rsidR="00546AFE" w:rsidRDefault="00546AFE" w:rsidP="00EB2187">
    <w:pPr>
      <w:pStyle w:val="Footer"/>
      <w:jc w:val="center"/>
    </w:pPr>
    <w:r>
      <w:t>_____________________________________________________________________________________</w:t>
    </w:r>
  </w:p>
  <w:p w14:paraId="46B08E34" w14:textId="1635B00C" w:rsidR="00EB2187" w:rsidRDefault="00EB2187" w:rsidP="00D43756">
    <w:pPr>
      <w:pStyle w:val="Footer"/>
      <w:jc w:val="center"/>
    </w:pPr>
    <w:r>
      <w:t>1437</w:t>
    </w:r>
    <w:r w:rsidR="00D071FC">
      <w:t xml:space="preserve"> </w:t>
    </w:r>
    <w:r>
      <w:t xml:space="preserve">Central Avenue Suite 1200 Memphis, TN 38104 </w:t>
    </w:r>
    <w:r w:rsidR="00D54387">
      <w:t xml:space="preserve">~ </w:t>
    </w:r>
    <w:r>
      <w:t>901-722-3595 Fax 901-722-3599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2CCAA" w14:textId="77777777" w:rsidR="00490A83" w:rsidRDefault="00490A83" w:rsidP="00EB2187">
      <w:r>
        <w:separator/>
      </w:r>
    </w:p>
  </w:footnote>
  <w:footnote w:type="continuationSeparator" w:id="0">
    <w:p w14:paraId="4AF3F99C" w14:textId="77777777" w:rsidR="00490A83" w:rsidRDefault="00490A83" w:rsidP="00EB2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2ACA3" w14:textId="77777777" w:rsidR="00D54387" w:rsidRDefault="00DD2036" w:rsidP="00D071FC">
    <w:pPr>
      <w:pBdr>
        <w:bottom w:val="single" w:sz="12" w:space="1" w:color="auto"/>
      </w:pBdr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0" distR="0" wp14:anchorId="17CDD83F" wp14:editId="6849EB00">
          <wp:extent cx="5943600" cy="1005840"/>
          <wp:effectExtent l="0" t="0" r="0" b="0"/>
          <wp:docPr id="2" name="Picture 2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rge_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46AFE">
      <w:rPr>
        <w:sz w:val="28"/>
        <w:szCs w:val="28"/>
      </w:rPr>
      <w:t xml:space="preserve">    </w:t>
    </w:r>
  </w:p>
  <w:p w14:paraId="15F6ECD6" w14:textId="1405FE4D" w:rsidR="008B7D07" w:rsidRPr="00570E52" w:rsidRDefault="00D54387" w:rsidP="00D54387">
    <w:pPr>
      <w:pBdr>
        <w:bottom w:val="single" w:sz="12" w:space="1" w:color="auto"/>
      </w:pBdr>
      <w:jc w:val="right"/>
      <w:rPr>
        <w:sz w:val="28"/>
        <w:szCs w:val="28"/>
      </w:rPr>
    </w:pPr>
    <w:r>
      <w:rPr>
        <w:sz w:val="28"/>
        <w:szCs w:val="28"/>
      </w:rPr>
      <w:t>Job Description – Property Accountant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E0D"/>
    <w:multiLevelType w:val="hybridMultilevel"/>
    <w:tmpl w:val="FF02A442"/>
    <w:lvl w:ilvl="0" w:tplc="89B0C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764BC"/>
    <w:multiLevelType w:val="hybridMultilevel"/>
    <w:tmpl w:val="9DE4C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6086"/>
    <w:multiLevelType w:val="hybridMultilevel"/>
    <w:tmpl w:val="20721A30"/>
    <w:lvl w:ilvl="0" w:tplc="C9BE2F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8C6C09"/>
    <w:multiLevelType w:val="hybridMultilevel"/>
    <w:tmpl w:val="7EC60A5E"/>
    <w:lvl w:ilvl="0" w:tplc="5D18D6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DA5C3F"/>
    <w:multiLevelType w:val="hybridMultilevel"/>
    <w:tmpl w:val="F7204A7A"/>
    <w:lvl w:ilvl="0" w:tplc="C9BE2F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146066"/>
    <w:multiLevelType w:val="hybridMultilevel"/>
    <w:tmpl w:val="DF488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04A07"/>
    <w:multiLevelType w:val="hybridMultilevel"/>
    <w:tmpl w:val="A6688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91DD6"/>
    <w:multiLevelType w:val="hybridMultilevel"/>
    <w:tmpl w:val="AAD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C73E4"/>
    <w:multiLevelType w:val="hybridMultilevel"/>
    <w:tmpl w:val="7EC4B1C6"/>
    <w:lvl w:ilvl="0" w:tplc="3D7C3A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79A2468"/>
    <w:multiLevelType w:val="hybridMultilevel"/>
    <w:tmpl w:val="0F86C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D188A"/>
    <w:multiLevelType w:val="hybridMultilevel"/>
    <w:tmpl w:val="486E13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276356"/>
    <w:multiLevelType w:val="hybridMultilevel"/>
    <w:tmpl w:val="45C6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A7295"/>
    <w:multiLevelType w:val="hybridMultilevel"/>
    <w:tmpl w:val="C4C43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72CA0"/>
    <w:multiLevelType w:val="hybridMultilevel"/>
    <w:tmpl w:val="F1C48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8159C"/>
    <w:multiLevelType w:val="hybridMultilevel"/>
    <w:tmpl w:val="7A1E392A"/>
    <w:lvl w:ilvl="0" w:tplc="1C30E4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19E2B4E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34696"/>
    <w:multiLevelType w:val="hybridMultilevel"/>
    <w:tmpl w:val="3702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145ACE"/>
    <w:multiLevelType w:val="hybridMultilevel"/>
    <w:tmpl w:val="B58A1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962390"/>
    <w:multiLevelType w:val="hybridMultilevel"/>
    <w:tmpl w:val="F4029B7C"/>
    <w:lvl w:ilvl="0" w:tplc="E6E8F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5380"/>
    <w:multiLevelType w:val="hybridMultilevel"/>
    <w:tmpl w:val="3222C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2D3B2C"/>
    <w:multiLevelType w:val="hybridMultilevel"/>
    <w:tmpl w:val="A0BE2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21809"/>
    <w:multiLevelType w:val="hybridMultilevel"/>
    <w:tmpl w:val="3ADA1CAA"/>
    <w:lvl w:ilvl="0" w:tplc="928C8F0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B0878"/>
    <w:multiLevelType w:val="hybridMultilevel"/>
    <w:tmpl w:val="2BAE3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713AB"/>
    <w:multiLevelType w:val="hybridMultilevel"/>
    <w:tmpl w:val="5EE27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63246"/>
    <w:multiLevelType w:val="hybridMultilevel"/>
    <w:tmpl w:val="90B89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6225056">
    <w:abstractNumId w:val="19"/>
  </w:num>
  <w:num w:numId="2" w16cid:durableId="160970266">
    <w:abstractNumId w:val="12"/>
  </w:num>
  <w:num w:numId="3" w16cid:durableId="64493871">
    <w:abstractNumId w:val="13"/>
  </w:num>
  <w:num w:numId="4" w16cid:durableId="39982637">
    <w:abstractNumId w:val="23"/>
  </w:num>
  <w:num w:numId="5" w16cid:durableId="1854109646">
    <w:abstractNumId w:val="17"/>
  </w:num>
  <w:num w:numId="6" w16cid:durableId="1781989846">
    <w:abstractNumId w:val="7"/>
  </w:num>
  <w:num w:numId="7" w16cid:durableId="1807889474">
    <w:abstractNumId w:val="6"/>
  </w:num>
  <w:num w:numId="8" w16cid:durableId="160512180">
    <w:abstractNumId w:val="5"/>
  </w:num>
  <w:num w:numId="9" w16cid:durableId="1856528970">
    <w:abstractNumId w:val="16"/>
  </w:num>
  <w:num w:numId="10" w16cid:durableId="1528829817">
    <w:abstractNumId w:val="18"/>
  </w:num>
  <w:num w:numId="11" w16cid:durableId="591623517">
    <w:abstractNumId w:val="9"/>
  </w:num>
  <w:num w:numId="12" w16cid:durableId="1667248088">
    <w:abstractNumId w:val="15"/>
  </w:num>
  <w:num w:numId="13" w16cid:durableId="2117602920">
    <w:abstractNumId w:val="1"/>
  </w:num>
  <w:num w:numId="14" w16cid:durableId="185021186">
    <w:abstractNumId w:val="22"/>
  </w:num>
  <w:num w:numId="15" w16cid:durableId="637105680">
    <w:abstractNumId w:val="14"/>
  </w:num>
  <w:num w:numId="16" w16cid:durableId="1636833607">
    <w:abstractNumId w:val="0"/>
  </w:num>
  <w:num w:numId="17" w16cid:durableId="1107887382">
    <w:abstractNumId w:val="2"/>
  </w:num>
  <w:num w:numId="18" w16cid:durableId="1376663765">
    <w:abstractNumId w:val="4"/>
  </w:num>
  <w:num w:numId="19" w16cid:durableId="1397239308">
    <w:abstractNumId w:val="8"/>
  </w:num>
  <w:num w:numId="20" w16cid:durableId="203754835">
    <w:abstractNumId w:val="3"/>
  </w:num>
  <w:num w:numId="21" w16cid:durableId="353194924">
    <w:abstractNumId w:val="10"/>
  </w:num>
  <w:num w:numId="22" w16cid:durableId="992685773">
    <w:abstractNumId w:val="21"/>
  </w:num>
  <w:num w:numId="23" w16cid:durableId="1019626263">
    <w:abstractNumId w:val="11"/>
  </w:num>
  <w:num w:numId="24" w16cid:durableId="187518770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576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16"/>
    <w:rsid w:val="00010E1A"/>
    <w:rsid w:val="000400D4"/>
    <w:rsid w:val="0004092B"/>
    <w:rsid w:val="00057562"/>
    <w:rsid w:val="000A41B8"/>
    <w:rsid w:val="000C5FF0"/>
    <w:rsid w:val="000D7F4B"/>
    <w:rsid w:val="001016C7"/>
    <w:rsid w:val="001222BD"/>
    <w:rsid w:val="001532BB"/>
    <w:rsid w:val="001777A6"/>
    <w:rsid w:val="00182A95"/>
    <w:rsid w:val="001C097A"/>
    <w:rsid w:val="001C5AE7"/>
    <w:rsid w:val="001F6FC5"/>
    <w:rsid w:val="00215766"/>
    <w:rsid w:val="002704BB"/>
    <w:rsid w:val="00284DBC"/>
    <w:rsid w:val="002D221B"/>
    <w:rsid w:val="00360ED5"/>
    <w:rsid w:val="003D7FAC"/>
    <w:rsid w:val="003F3BCD"/>
    <w:rsid w:val="00426A50"/>
    <w:rsid w:val="0043468B"/>
    <w:rsid w:val="00456D1F"/>
    <w:rsid w:val="00490A83"/>
    <w:rsid w:val="00535869"/>
    <w:rsid w:val="00540B2C"/>
    <w:rsid w:val="005431A0"/>
    <w:rsid w:val="00546AFE"/>
    <w:rsid w:val="00566B2A"/>
    <w:rsid w:val="00570E52"/>
    <w:rsid w:val="005E197B"/>
    <w:rsid w:val="005F56E9"/>
    <w:rsid w:val="005F5D5E"/>
    <w:rsid w:val="00611175"/>
    <w:rsid w:val="00672158"/>
    <w:rsid w:val="00675570"/>
    <w:rsid w:val="00686D27"/>
    <w:rsid w:val="006A1CA7"/>
    <w:rsid w:val="006B0CC3"/>
    <w:rsid w:val="006D3A50"/>
    <w:rsid w:val="006E7688"/>
    <w:rsid w:val="006F5103"/>
    <w:rsid w:val="00706B37"/>
    <w:rsid w:val="007111A2"/>
    <w:rsid w:val="0073320C"/>
    <w:rsid w:val="007577AF"/>
    <w:rsid w:val="007B5566"/>
    <w:rsid w:val="00806B55"/>
    <w:rsid w:val="008661EE"/>
    <w:rsid w:val="00874295"/>
    <w:rsid w:val="00884384"/>
    <w:rsid w:val="008B7D07"/>
    <w:rsid w:val="008D6EA7"/>
    <w:rsid w:val="0091019E"/>
    <w:rsid w:val="00913EBB"/>
    <w:rsid w:val="009504B2"/>
    <w:rsid w:val="009671BF"/>
    <w:rsid w:val="00A21624"/>
    <w:rsid w:val="00A45EAB"/>
    <w:rsid w:val="00A53281"/>
    <w:rsid w:val="00AB6116"/>
    <w:rsid w:val="00AE40D2"/>
    <w:rsid w:val="00B80207"/>
    <w:rsid w:val="00B84C72"/>
    <w:rsid w:val="00BB0264"/>
    <w:rsid w:val="00C05DDE"/>
    <w:rsid w:val="00C6337F"/>
    <w:rsid w:val="00C8723E"/>
    <w:rsid w:val="00CC46B9"/>
    <w:rsid w:val="00CD401F"/>
    <w:rsid w:val="00CD68B4"/>
    <w:rsid w:val="00D071FC"/>
    <w:rsid w:val="00D20E54"/>
    <w:rsid w:val="00D43756"/>
    <w:rsid w:val="00D54387"/>
    <w:rsid w:val="00D97291"/>
    <w:rsid w:val="00DB60E6"/>
    <w:rsid w:val="00DD2036"/>
    <w:rsid w:val="00DE00E2"/>
    <w:rsid w:val="00DF1DEB"/>
    <w:rsid w:val="00E0510A"/>
    <w:rsid w:val="00E3357C"/>
    <w:rsid w:val="00E351C5"/>
    <w:rsid w:val="00E41C61"/>
    <w:rsid w:val="00E46847"/>
    <w:rsid w:val="00E64BFE"/>
    <w:rsid w:val="00E712A0"/>
    <w:rsid w:val="00EA1C06"/>
    <w:rsid w:val="00EB2187"/>
    <w:rsid w:val="00F011BD"/>
    <w:rsid w:val="00F1339A"/>
    <w:rsid w:val="00F47FFB"/>
    <w:rsid w:val="00F51A32"/>
    <w:rsid w:val="00F5662A"/>
    <w:rsid w:val="00F734C7"/>
    <w:rsid w:val="00F90985"/>
    <w:rsid w:val="00F91DDA"/>
    <w:rsid w:val="00F93C08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D6018"/>
  <w15:docId w15:val="{BA684D8B-48B2-4119-B18F-F6B2AA19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87"/>
  </w:style>
  <w:style w:type="paragraph" w:styleId="Footer">
    <w:name w:val="footer"/>
    <w:basedOn w:val="Normal"/>
    <w:link w:val="FooterChar"/>
    <w:uiPriority w:val="99"/>
    <w:unhideWhenUsed/>
    <w:rsid w:val="00EB2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87"/>
  </w:style>
  <w:style w:type="paragraph" w:styleId="BalloonText">
    <w:name w:val="Balloon Text"/>
    <w:basedOn w:val="Normal"/>
    <w:link w:val="BalloonTextChar"/>
    <w:uiPriority w:val="99"/>
    <w:semiHidden/>
    <w:unhideWhenUsed/>
    <w:rsid w:val="00EB2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37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7D0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8723E"/>
    <w:pPr>
      <w:spacing w:after="24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8723E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D7FAC"/>
    <w:pPr>
      <w:spacing w:after="0"/>
      <w:ind w:left="4320" w:firstLine="360"/>
      <w:jc w:val="both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D7FAC"/>
    <w:rPr>
      <w:rFonts w:ascii="Calibri" w:eastAsia="Calibri" w:hAnsi="Calibri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46847"/>
    <w:pPr>
      <w:widowControl w:val="0"/>
    </w:pPr>
    <w:rPr>
      <w:rFonts w:asciiTheme="minorHAnsi" w:eastAsiaTheme="minorHAnsi" w:hAnsiTheme="minorHAnsi" w:cstheme="minorBidi"/>
    </w:rPr>
  </w:style>
  <w:style w:type="paragraph" w:customStyle="1" w:styleId="AAGDHeading2">
    <w:name w:val="AAGD Heading 2"/>
    <w:basedOn w:val="Normal"/>
    <w:next w:val="Normal"/>
    <w:rsid w:val="00D54387"/>
    <w:pPr>
      <w:ind w:left="720" w:hanging="360"/>
      <w:jc w:val="both"/>
    </w:pPr>
    <w:rPr>
      <w:rFonts w:ascii="Arial" w:eastAsia="Times New Roman" w:hAnsi="Arial"/>
      <w:b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4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\Documents\LAM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LAM letterhead</Template>
  <TotalTime>5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Cockrell</cp:lastModifiedBy>
  <cp:revision>2</cp:revision>
  <cp:lastPrinted>2018-05-04T15:06:00Z</cp:lastPrinted>
  <dcterms:created xsi:type="dcterms:W3CDTF">2022-05-16T16:02:00Z</dcterms:created>
  <dcterms:modified xsi:type="dcterms:W3CDTF">2022-05-16T16:02:00Z</dcterms:modified>
</cp:coreProperties>
</file>